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tabs>
          <w:tab w:val="left" w:leader="none" w:pos="9639"/>
        </w:tabs>
        <w:spacing w:line="228" w:lineRule="auto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>
      <w:pPr>
        <w:pStyle w:val="Normal"/>
        <w:spacing w:line="228" w:lineRule="auto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</w:t>
      </w:r>
      <w:r>
        <w:rPr>
          <w:b/>
          <w:sz w:val="28"/>
          <w:szCs w:val="28"/>
          <w:lang w:val="uk-UA" w:eastAsia="zh-CN"/>
        </w:rPr>
        <w:t>І</w:t>
      </w:r>
      <w:r>
        <w:rPr>
          <w:b/>
          <w:sz w:val="28"/>
          <w:szCs w:val="28"/>
          <w:lang w:val="uk-UA" w:eastAsia="zh-CN"/>
        </w:rPr>
        <w:t xml:space="preserve"> етапу Всеукраїнського конкурсу-захисту науково-дослідницьких робіт </w:t>
      </w:r>
      <w:r>
        <w:rPr>
          <w:b/>
          <w:sz w:val="28"/>
          <w:szCs w:val="28"/>
          <w:lang w:val="uk-UA" w:eastAsia="zh-CN"/>
        </w:rPr>
        <w:t xml:space="preserve">учнів – </w:t>
      </w:r>
      <w:r>
        <w:rPr>
          <w:b/>
          <w:sz w:val="28"/>
          <w:szCs w:val="28"/>
          <w:lang w:val="uk-UA" w:eastAsia="zh-CN"/>
        </w:rPr>
        <w:t xml:space="preserve">членів </w:t>
      </w:r>
    </w:p>
    <w:p>
      <w:pPr>
        <w:pStyle w:val="Normal"/>
        <w:spacing w:line="228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 xml:space="preserve">Малої академії наук України </w:t>
      </w:r>
      <w:r>
        <w:rPr>
          <w:b/>
          <w:bCs/>
          <w:sz w:val="28"/>
          <w:szCs w:val="28"/>
          <w:lang w:val="uk-UA"/>
        </w:rPr>
        <w:t xml:space="preserve">у 2022/2023 </w:t>
      </w:r>
      <w:r>
        <w:rPr>
          <w:b/>
          <w:bCs/>
          <w:sz w:val="28"/>
          <w:szCs w:val="28"/>
          <w:lang w:val="uk-UA"/>
        </w:rPr>
        <w:t>навчальному році</w:t>
      </w:r>
    </w:p>
    <w:p>
      <w:pPr>
        <w:pStyle w:val="Normal"/>
        <w:rPr>
          <w:b/>
          <w:bCs/>
          <w:sz w:val="28"/>
          <w:szCs w:val="28"/>
          <w:lang w:val="uk-UA"/>
        </w:rPr>
      </w:pP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>
      <w:pPr>
        <w:pStyle w:val="Normal"/>
        <w:rPr>
          <w:b/>
          <w:bCs/>
          <w:sz w:val="10"/>
          <w:szCs w:val="10"/>
          <w:lang w:val="uk-UA"/>
        </w:rPr>
      </w:pP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«Фольклористика</w:t>
      </w:r>
      <w:r>
        <w:rPr>
          <w:b/>
          <w:bCs/>
          <w:sz w:val="28"/>
          <w:szCs w:val="28"/>
          <w:lang w:val="uk-UA"/>
        </w:rPr>
        <w:t>»</w:t>
      </w:r>
    </w:p>
    <w:p>
      <w:pPr>
        <w:pStyle w:val="Normal"/>
        <w:rPr>
          <w:b/>
          <w:sz w:val="16"/>
          <w:szCs w:val="16"/>
          <w:lang w:val="uk-UA"/>
        </w:rPr>
      </w:pPr>
    </w:p>
    <w:p>
      <w:pPr>
        <w:pStyle w:val="Normal"/>
        <w:jc w:val="center"/>
        <w:rPr>
          <w:sz w:val="4"/>
          <w:szCs w:val="4"/>
          <w:lang w:val="uk-UA"/>
        </w:rPr>
      </w:pPr>
    </w:p>
    <w:tbl>
      <w:tblPr>
        <w:tblW w:w="15310" w:type="dxa"/>
        <w:tblInd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1E0"/>
      </w:tblPr>
      <w:tblGrid>
        <w:gridCol w:w="568"/>
        <w:gridCol w:w="2976"/>
        <w:gridCol w:w="851"/>
        <w:gridCol w:w="5103"/>
        <w:gridCol w:w="1418"/>
        <w:gridCol w:w="992"/>
        <w:gridCol w:w="1134"/>
        <w:gridCol w:w="992"/>
        <w:gridCol w:w="1276"/>
      </w:tblGrid>
      <w:tr>
        <w:trPr>
          <w:wAfter w:w="0" w:type="dxa"/>
          <w:cantSplit w:val="on"/>
          <w:trHeight w:val="2970" w:hRule="atLeast"/>
        </w:trPr>
        <w:tc>
          <w:tcPr>
            <w:cnfStyle w:val="101000000000"/>
            <w:tcW w:w="568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cnfStyle w:val="100010000000"/>
            <w:tcW w:w="2976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Прізвище, ім’я,</w:t>
            </w:r>
          </w:p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по </w:t>
            </w:r>
            <w:r>
              <w:rPr>
                <w:b/>
                <w:sz w:val="24"/>
                <w:lang w:val="uk-UA"/>
              </w:rPr>
              <w:t xml:space="preserve">батькові </w:t>
            </w:r>
            <w:r>
              <w:rPr>
                <w:b/>
                <w:sz w:val="24"/>
                <w:lang w:val="uk-UA"/>
              </w:rPr>
              <w:t>учасника</w:t>
            </w:r>
          </w:p>
        </w:tc>
        <w:tc>
          <w:tcPr>
            <w:cnfStyle w:val="100001000000"/>
            <w:tcW w:w="851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Клас</w:t>
            </w:r>
            <w:r>
              <w:rPr>
                <w:b/>
                <w:sz w:val="24"/>
                <w:lang w:val="uk-UA"/>
              </w:rPr>
              <w:t>/курс</w:t>
            </w:r>
          </w:p>
        </w:tc>
        <w:tc>
          <w:tcPr>
            <w:cnfStyle w:val="100010000000"/>
            <w:tcW w:w="5103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</w:t>
            </w:r>
            <w:r>
              <w:rPr>
                <w:b/>
                <w:sz w:val="24"/>
                <w:lang w:val="uk-UA"/>
              </w:rPr>
              <w:t xml:space="preserve">аклад освіти </w:t>
            </w:r>
          </w:p>
          <w:p>
            <w:pPr>
              <w:pStyle w:val="Normal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cnfStyle w:val="100001000000"/>
            <w:tcW w:w="1418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 тур</w:t>
            </w:r>
          </w:p>
          <w:p>
            <w:pPr>
              <w:pStyle w:val="Normal"/>
              <w:ind w:left="-107" w:right="-7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Заочне оцінювання робіт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cnfStyle w:val="100010000000"/>
            <w:tcW w:w="992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cnfStyle w:val="100001000000"/>
            <w:tcW w:w="1134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Наукова конференція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cnfStyle w:val="100010000000"/>
            <w:tcW w:w="992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cnfStyle w:val="100100000000"/>
            <w:tcW w:w="1276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976" w:type="dxa"/>
            <w:shd w:val="clear"/>
          </w:tcPr>
          <w:p>
            <w:pPr>
              <w:pStyle w:val="Normal"/>
              <w:tabs>
                <w:tab w:val="center" w:leader="none" w:pos="5103"/>
                <w:tab w:val="left" w:leader="none" w:pos="8222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Бевзюк </w:t>
            </w:r>
          </w:p>
          <w:p>
            <w:pPr>
              <w:pStyle w:val="Normal"/>
              <w:tabs>
                <w:tab w:val="center" w:leader="none" w:pos="5103"/>
                <w:tab w:val="left" w:leader="none" w:pos="8222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Андрій Романович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</w:p>
        </w:tc>
        <w:tc>
          <w:tcPr>
            <w:cnfStyle w:val="0000011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cnfStyle w:val="000010100000"/>
            <w:tcW w:w="5103" w:type="dxa"/>
            <w:shd w:val="clear"/>
            <w:vAlign w:val="center"/>
          </w:tcPr>
          <w:p>
            <w:pPr>
              <w:pStyle w:val="Bodytext"/>
              <w:rPr>
                <w:rFonts w:eastAsia="Calibri"/>
              </w:rPr>
            </w:pPr>
            <w:r>
              <w:rPr>
                <w:rFonts w:eastAsia="Calibri"/>
              </w:rPr>
              <w:t>Харківська загальноосвітня школа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ступенів № 153 Харківської міської ради Харківської </w:t>
            </w:r>
            <w:r>
              <w:rPr>
                <w:rFonts w:eastAsia="Calibri"/>
              </w:rPr>
              <w:t>області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(Новобаварський</w:t>
            </w:r>
            <w:r>
              <w:rPr>
                <w:i/>
                <w:color w:val="000000"/>
              </w:rPr>
              <w:t xml:space="preserve"> район</w:t>
            </w:r>
            <w:r>
              <w:rPr>
                <w:color w:val="000000"/>
              </w:rPr>
              <w:t>)</w:t>
            </w:r>
          </w:p>
        </w:tc>
        <w:tc>
          <w:tcPr>
            <w:cnfStyle w:val="0000011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cnfStyle w:val="0000011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cnfStyle w:val="0001001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976" w:type="dxa"/>
            <w:shd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Комаров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Олексійович</w:t>
            </w:r>
          </w:p>
        </w:tc>
        <w:tc>
          <w:tcPr>
            <w:cnfStyle w:val="00000101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cnfStyle w:val="00001001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>Харк</w:t>
            </w:r>
            <w:r>
              <w:t>івська гімназія № </w:t>
            </w:r>
            <w:r>
              <w:t xml:space="preserve">46 імені </w:t>
            </w:r>
            <w:r>
              <w:rPr/>
              <w:br w:type="textWrapping"/>
            </w:r>
            <w:r>
              <w:t xml:space="preserve">М.В. </w:t>
            </w:r>
            <w:r>
              <w:t>Ломоносова Харківської міської ради Харківської області</w:t>
            </w:r>
            <w:r>
              <w:t xml:space="preserve">; </w:t>
            </w:r>
            <w:r>
              <w:t>Комунальний заклад «Харківська обласна Мала академія наук Харківської обласної ради</w:t>
            </w:r>
            <w:r>
              <w:rPr>
                <w:smallCaps/>
              </w:rPr>
              <w:t>»</w:t>
            </w:r>
          </w:p>
        </w:tc>
        <w:tc>
          <w:tcPr>
            <w:cnfStyle w:val="00000101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cnfStyle w:val="00000101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cnfStyle w:val="00010001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Сакіра 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Анастасія</w:t>
            </w:r>
            <w:r>
              <w:rPr>
                <w:sz w:val="24"/>
                <w:szCs w:val="24"/>
              </w:rPr>
              <w:t xml:space="preserve"> Миколаївн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cnfStyle w:val="0000011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000101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>Харківська гімназія № 47 Харківської міської ради Харківської області</w:t>
            </w:r>
            <w:r>
              <w:t xml:space="preserve">; </w:t>
            </w:r>
            <w:r>
              <w:t>Комунальний заклад «Харківська обласна Мала академія наук Харківської обласної ради</w:t>
            </w:r>
            <w:r>
              <w:rPr>
                <w:smallCaps/>
              </w:rPr>
              <w:t>»</w:t>
            </w:r>
          </w:p>
        </w:tc>
        <w:tc>
          <w:tcPr>
            <w:cnfStyle w:val="0000011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cnfStyle w:val="0000011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cnfStyle w:val="0001001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cnfStyle w:val="000010010000"/>
            <w:tcW w:w="2976" w:type="dxa"/>
            <w:shd w:val="clear"/>
          </w:tcPr>
          <w:p>
            <w:pPr>
              <w:pStyle w:val="Normal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Струк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Єлизавета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Віталіївна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</w:rPr>
            </w:pPr>
          </w:p>
        </w:tc>
        <w:tc>
          <w:tcPr>
            <w:cnfStyle w:val="00000101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0001001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 xml:space="preserve">Харківська загальноосвітня школа І-ІІІ ступенів № 140 Харківської міської ради Харківської області </w:t>
            </w:r>
            <w:r>
              <w:rPr>
                <w:i/>
              </w:rPr>
              <w:t>(Салтівський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0000101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cnfStyle w:val="00000101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cnfStyle w:val="00010001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wAfter w:w="0" w:type="dxa"/>
        </w:trPr>
        <w:tc>
          <w:tcPr>
            <w:cnfStyle w:val="0110000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cnfStyle w:val="01001000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Тортіка 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Серафіма Олександрівна</w:t>
            </w:r>
          </w:p>
        </w:tc>
        <w:tc>
          <w:tcPr>
            <w:cnfStyle w:val="0100010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100100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 xml:space="preserve">Харківська гімназія № 14 Харківської міської ради Харківської області </w:t>
            </w:r>
            <w:r>
              <w:rPr>
                <w:i/>
              </w:rPr>
              <w:t>(Немишлянський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100010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cnfStyle w:val="0100100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cnfStyle w:val="0100010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cnfStyle w:val="0100100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cnfStyle w:val="0101000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</w:tbl>
    <w:p>
      <w:pPr>
        <w:pStyle w:val="Текствзаданномформате"/>
        <w:ind w:right="-172"/>
        <w:jc w:val="both"/>
        <w:rPr>
          <w:sz w:val="24"/>
          <w:szCs w:val="24"/>
          <w:lang w:val="uk-UA"/>
        </w:rPr>
      </w:pPr>
    </w:p>
    <w:p>
      <w:pPr>
        <w:pStyle w:val="Текствзаданномформате"/>
        <w:ind w:right="-172"/>
        <w:jc w:val="both"/>
        <w:rPr>
          <w:sz w:val="18"/>
          <w:szCs w:val="28"/>
          <w:lang w:val="uk-UA"/>
        </w:rPr>
      </w:pPr>
    </w:p>
    <w:sectPr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CN">
    <w:altName w:val="MS Gothic"/>
    <w:panose1 w:val="00000000000000000000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%1."/>
      <w:lvlJc w:val="left"/>
      <w:pPr>
        <w:ind w:left="360" w:hanging="360"/>
      </w:pPr>
      <w:rPr>
        <w:b w:val="off"/>
        <w:sz w:val="24"/>
      </w:rPr>
    </w:lvl>
    <w:lvl w:ilvl="1" w:tentative="1">
      <w:start w:val="1"/>
      <w:numFmt w:val="lowerLetter"/>
      <w:suff w:val="tab"/>
      <w:lvlText w:val="%2."/>
      <w:lvlJc w:val="left"/>
      <w:pPr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120" w:hanging="180"/>
      </w:pPr>
      <w:rPr/>
    </w:lvl>
  </w:abstractNum>
  <w:abstractNum w:abstractNumId="1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2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3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1800"/>
        </w:tabs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520"/>
        </w:tabs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240"/>
        </w:tabs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3960"/>
        </w:tabs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4680"/>
        </w:tabs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400"/>
        </w:tabs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120"/>
        </w:tabs>
        <w:ind w:left="6120" w:hanging="180"/>
      </w:pPr>
      <w:rPr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lang w:val="ru-RU" w:bidi="ar-SA" w:eastAsia="ru-RU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</w:pPr>
    <w:rPr>
      <w:sz w:val="28"/>
      <w:szCs w:val="28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customStyle="1" w:styleId="Unnamed">
    <w:name w:val="Unnamed"/>
    <w:basedOn w:val="Normal"/>
    <w:link w:val="Normal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Tablegrid">
    <w:name w:val="Table grid"/>
    <w:basedOn w:val="Normaltable"/>
    <w:uiPriority w:val="0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Title">
    <w:name w:val="Title"/>
    <w:basedOn w:val="Normal"/>
    <w:link w:val="Normal"/>
    <w:uiPriority w:val="0"/>
    <w:qFormat w:val="on"/>
    <w:pPr>
      <w:ind w:firstLine="720"/>
      <w:jc w:val="center"/>
    </w:pPr>
    <w:rPr>
      <w:rFonts w:ascii="Arial" w:hAnsi="Arial"/>
      <w:b/>
      <w:sz w:val="26"/>
      <w:lang w:val="uk-UA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paragraph" w:customStyle="1" w:styleId="Текствзаданномформате">
    <w:name w:val="Текст в заданном формате"/>
    <w:basedOn w:val="Normal"/>
    <w:link w:val="Normal"/>
    <w:uiPriority w:val="99"/>
    <w:pPr/>
    <w:rPr>
      <w:rFonts w:ascii="Times" w:cs="DejaVu Sans Mono" w:eastAsia="DejaVu Sans Mono" w:hAnsi="Times"/>
      <w:lang w:bidi="zh-CN"/>
    </w:rPr>
  </w:style>
  <w:style w:type="paragraph" w:customStyle="1" w:styleId="ЗнакЗнак">
    <w:name w:val="Знак Знак"/>
    <w:basedOn w:val="Normal"/>
    <w:link w:val="Defaultparagraphfont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Заголовок2Знак">
    <w:name w:val="Заголовок 2 Знак"/>
    <w:link w:val="Heading2"/>
    <w:uiPriority w:val="99"/>
    <w:rPr>
      <w:sz w:val="28"/>
      <w:szCs w:val="28"/>
      <w:lang w:val="ru-RU" w:eastAsia="ru-RU"/>
    </w:rPr>
  </w:style>
  <w:style w:type="paragraph" w:styleId="Bodytext">
    <w:name w:val="Body text"/>
    <w:basedOn w:val="Normal"/>
    <w:link w:val="ОсновнойтекстЗнак"/>
    <w:uiPriority w:val="0"/>
    <w:pPr>
      <w:jc w:val="both"/>
    </w:pPr>
    <w:rPr>
      <w:sz w:val="24"/>
      <w:szCs w:val="24"/>
      <w:lang w:val="uk-UA"/>
    </w:rPr>
  </w:style>
  <w:style w:type="character" w:customStyle="1" w:styleId="ОсновнойтекстЗнак">
    <w:name w:val="Основной текст Знак"/>
    <w:link w:val="Bodytext"/>
    <w:uiPriority w:val="0"/>
    <w:rPr>
      <w:sz w:val="24"/>
      <w:szCs w:val="24"/>
      <w:lang w:val="uk-UA" w:eastAsia="ru-RU"/>
    </w:rPr>
  </w:style>
  <w:style w:type="paragraph" w:customStyle="1" w:styleId="Standard">
    <w:name w:val="Standard"/>
    <w:link w:val="Normal"/>
    <w:uiPriority w:val="0"/>
    <w:pPr/>
    <w:rPr>
      <w:rFonts w:ascii="Calibri" w:cs="Calibri" w:eastAsia="Calibri" w:hAnsi="Calibri"/>
      <w:lang w:val="uk-UA" w:bidi="ar-SA"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